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496B" w14:textId="316FAAA5" w:rsidR="00BB2925" w:rsidRDefault="00BB2925" w:rsidP="00725160"/>
    <w:p w14:paraId="31E171A4" w14:textId="0B0C16DF" w:rsidR="00725160" w:rsidRPr="00725160" w:rsidRDefault="63D9F084" w:rsidP="63D9F084">
      <w:pPr>
        <w:rPr>
          <w:b/>
          <w:bCs/>
        </w:rPr>
      </w:pPr>
      <w:r w:rsidRPr="63D9F084">
        <w:rPr>
          <w:b/>
          <w:bCs/>
        </w:rPr>
        <w:t>Storage Site User Agreement</w:t>
      </w:r>
    </w:p>
    <w:p w14:paraId="7043A1AD" w14:textId="61B3486B" w:rsidR="00725160" w:rsidRPr="00725160" w:rsidRDefault="00725160" w:rsidP="00725160">
      <w:r w:rsidRPr="00725160">
        <w:t xml:space="preserve">This User Agreement (hereinafter referred to as "Agreement") is entered into between </w:t>
      </w:r>
      <w:r>
        <w:t>Johnsons Caravans</w:t>
      </w:r>
      <w:r w:rsidRPr="00725160">
        <w:t xml:space="preserve"> ("Storage Facility") and the individual or entity ("User") who agrees to store a caravan</w:t>
      </w:r>
      <w:r>
        <w:t xml:space="preserve"> or vehicle or object</w:t>
      </w:r>
      <w:r w:rsidRPr="00725160">
        <w:t xml:space="preserve"> at </w:t>
      </w:r>
      <w:r>
        <w:t xml:space="preserve">Johnsons Caravans </w:t>
      </w:r>
      <w:r w:rsidRPr="00725160">
        <w:t>storage facility. By signing this Agreement, the User agrees to the terms and conditions set out below.</w:t>
      </w:r>
    </w:p>
    <w:p w14:paraId="6D9E68B3" w14:textId="77777777" w:rsidR="00725160" w:rsidRPr="00725160" w:rsidRDefault="00725160" w:rsidP="00725160">
      <w:pPr>
        <w:rPr>
          <w:b/>
          <w:bCs/>
        </w:rPr>
      </w:pPr>
      <w:r w:rsidRPr="00725160">
        <w:rPr>
          <w:b/>
          <w:bCs/>
        </w:rPr>
        <w:t>1. Definitions</w:t>
      </w:r>
    </w:p>
    <w:p w14:paraId="712388CB" w14:textId="13CD66F9" w:rsidR="00725160" w:rsidRPr="00725160" w:rsidRDefault="00725160" w:rsidP="00725160">
      <w:pPr>
        <w:numPr>
          <w:ilvl w:val="0"/>
          <w:numId w:val="1"/>
        </w:numPr>
      </w:pPr>
      <w:r w:rsidRPr="00725160">
        <w:rPr>
          <w:b/>
          <w:bCs/>
        </w:rPr>
        <w:t>Storage Facility</w:t>
      </w:r>
      <w:r w:rsidRPr="00725160">
        <w:t xml:space="preserve">: Refers to the premises operated by </w:t>
      </w:r>
      <w:r>
        <w:t>Johnsons Caravans</w:t>
      </w:r>
      <w:r w:rsidRPr="00725160">
        <w:t xml:space="preserve"> for the storage of caravans.</w:t>
      </w:r>
    </w:p>
    <w:p w14:paraId="7B43D7FE" w14:textId="77777777" w:rsidR="00725160" w:rsidRPr="00725160" w:rsidRDefault="00725160" w:rsidP="00725160">
      <w:pPr>
        <w:numPr>
          <w:ilvl w:val="0"/>
          <w:numId w:val="1"/>
        </w:numPr>
      </w:pPr>
      <w:r w:rsidRPr="00725160">
        <w:rPr>
          <w:b/>
          <w:bCs/>
        </w:rPr>
        <w:t>User</w:t>
      </w:r>
      <w:r w:rsidRPr="00725160">
        <w:t>: The individual or entity storing their caravan at the Storage Facility.</w:t>
      </w:r>
    </w:p>
    <w:p w14:paraId="74C21C0A" w14:textId="1D982769" w:rsidR="00725160" w:rsidRPr="00725160" w:rsidRDefault="00725160" w:rsidP="00725160">
      <w:pPr>
        <w:numPr>
          <w:ilvl w:val="0"/>
          <w:numId w:val="1"/>
        </w:numPr>
      </w:pPr>
      <w:r w:rsidRPr="7885E1A3">
        <w:rPr>
          <w:b/>
          <w:bCs/>
        </w:rPr>
        <w:t>Caravan</w:t>
      </w:r>
      <w:r>
        <w:t xml:space="preserve">: Any recreational vehicle, including caravans, motorhomes, or </w:t>
      </w:r>
      <w:r w:rsidR="45225E1B">
        <w:t>trailers, containers</w:t>
      </w:r>
      <w:r>
        <w:t xml:space="preserve"> stored at the Storage Facility.</w:t>
      </w:r>
    </w:p>
    <w:p w14:paraId="55BA93B5" w14:textId="77777777" w:rsidR="00725160" w:rsidRPr="00725160" w:rsidRDefault="00725160" w:rsidP="00725160">
      <w:pPr>
        <w:numPr>
          <w:ilvl w:val="0"/>
          <w:numId w:val="1"/>
        </w:numPr>
      </w:pPr>
      <w:r w:rsidRPr="00725160">
        <w:rPr>
          <w:b/>
          <w:bCs/>
        </w:rPr>
        <w:t>Agreement</w:t>
      </w:r>
      <w:r w:rsidRPr="00725160">
        <w:t>: This contract, which outlines the rights and responsibilities of both the User and the Storage Facility.</w:t>
      </w:r>
    </w:p>
    <w:p w14:paraId="71C16C21" w14:textId="77777777" w:rsidR="00725160" w:rsidRPr="00725160" w:rsidRDefault="00725160" w:rsidP="00725160">
      <w:pPr>
        <w:rPr>
          <w:b/>
          <w:bCs/>
        </w:rPr>
      </w:pPr>
      <w:r w:rsidRPr="00725160">
        <w:rPr>
          <w:b/>
          <w:bCs/>
        </w:rPr>
        <w:t>2. Term of Storage</w:t>
      </w:r>
    </w:p>
    <w:p w14:paraId="245E24FA" w14:textId="77777777" w:rsidR="00725160" w:rsidRPr="00725160" w:rsidRDefault="00725160" w:rsidP="00725160">
      <w:r w:rsidRPr="00725160">
        <w:t xml:space="preserve">2.1 </w:t>
      </w:r>
      <w:r w:rsidRPr="00725160">
        <w:rPr>
          <w:b/>
          <w:bCs/>
        </w:rPr>
        <w:t>Storage Period</w:t>
      </w:r>
      <w:r w:rsidRPr="00725160">
        <w:br/>
        <w:t>The term of this Agreement shall commence on the date of signing and continue until terminated by either party in accordance with the terms of this Agreement.</w:t>
      </w:r>
    </w:p>
    <w:p w14:paraId="4ABD4F61" w14:textId="3ADFBA7D" w:rsidR="00725160" w:rsidRPr="00725160" w:rsidRDefault="00725160" w:rsidP="00725160">
      <w:r>
        <w:t xml:space="preserve">2.2 </w:t>
      </w:r>
      <w:r w:rsidRPr="48C14218">
        <w:rPr>
          <w:b/>
          <w:bCs/>
        </w:rPr>
        <w:t>Termination</w:t>
      </w:r>
      <w:r>
        <w:br/>
        <w:t xml:space="preserve">Either party may terminate this Agreement with </w:t>
      </w:r>
      <w:r w:rsidR="00141092">
        <w:t>28</w:t>
      </w:r>
      <w:r>
        <w:t xml:space="preserve"> days written notice. The User must remove their caravan from the Storage Facility within the notice period. If the caravan is not removed, the Storage Facility reserves the right to take further action, including but not limited to charging additional fees.</w:t>
      </w:r>
    </w:p>
    <w:p w14:paraId="5B9B1DCB" w14:textId="77777777" w:rsidR="00725160" w:rsidRPr="00725160" w:rsidRDefault="00725160" w:rsidP="00725160">
      <w:pPr>
        <w:rPr>
          <w:b/>
          <w:bCs/>
        </w:rPr>
      </w:pPr>
      <w:r w:rsidRPr="00725160">
        <w:rPr>
          <w:b/>
          <w:bCs/>
        </w:rPr>
        <w:t>3. Fees and Payment</w:t>
      </w:r>
    </w:p>
    <w:p w14:paraId="68D2E19D" w14:textId="2F92F2F8" w:rsidR="00725160" w:rsidRPr="00725160" w:rsidRDefault="00725160" w:rsidP="00725160">
      <w:r>
        <w:t xml:space="preserve">3.1 </w:t>
      </w:r>
      <w:r w:rsidRPr="7885E1A3">
        <w:rPr>
          <w:b/>
          <w:bCs/>
        </w:rPr>
        <w:t>Storage Fees</w:t>
      </w:r>
      <w:r>
        <w:br/>
        <w:t xml:space="preserve">The User agrees to pay storage fees in the amount of </w:t>
      </w:r>
      <w:r w:rsidRPr="7885E1A3">
        <w:rPr>
          <w:b/>
          <w:bCs/>
        </w:rPr>
        <w:t>£7.00 per week</w:t>
      </w:r>
      <w:r>
        <w:t>, payable</w:t>
      </w:r>
      <w:r w:rsidR="2DED2918">
        <w:t xml:space="preserve"> </w:t>
      </w:r>
      <w:r w:rsidR="66E7CD54">
        <w:t xml:space="preserve">a minimum of </w:t>
      </w:r>
      <w:r w:rsidR="2DED2918">
        <w:t>4 weeks</w:t>
      </w:r>
      <w:r>
        <w:t xml:space="preserve"> in advance by BACS transfer, Cash or Direct Debit. The Storage Facility may adjust fees with 28 days prior written notice.</w:t>
      </w:r>
    </w:p>
    <w:p w14:paraId="7D264150" w14:textId="70CE6422" w:rsidR="00725160" w:rsidRPr="00725160" w:rsidRDefault="00725160" w:rsidP="00725160">
      <w:r w:rsidRPr="00725160">
        <w:t xml:space="preserve">3.2 </w:t>
      </w:r>
      <w:r w:rsidRPr="00725160">
        <w:rPr>
          <w:b/>
          <w:bCs/>
        </w:rPr>
        <w:t>Late Payments</w:t>
      </w:r>
      <w:r w:rsidRPr="00725160">
        <w:br/>
      </w:r>
      <w:proofErr w:type="spellStart"/>
      <w:r w:rsidRPr="00725160">
        <w:t>Payments</w:t>
      </w:r>
      <w:proofErr w:type="spellEnd"/>
      <w:r w:rsidRPr="00725160">
        <w:t xml:space="preserve"> not received by the due date will incur a late fee of </w:t>
      </w:r>
      <w:r>
        <w:t>twice the standard weekly rate</w:t>
      </w:r>
      <w:r w:rsidRPr="00725160">
        <w:t xml:space="preserve">. Continued failure to make payment may result in termination of the Agreement and removal of </w:t>
      </w:r>
      <w:r w:rsidRPr="00725160">
        <w:lastRenderedPageBreak/>
        <w:t>the caravan from the facility</w:t>
      </w:r>
      <w:r>
        <w:t xml:space="preserve"> or legal action to obtain possession of the caravan for onward sale to recover lost fees. </w:t>
      </w:r>
    </w:p>
    <w:p w14:paraId="3FA48EE0" w14:textId="77777777" w:rsidR="00725160" w:rsidRPr="00725160" w:rsidRDefault="00725160" w:rsidP="00725160">
      <w:r w:rsidRPr="00725160">
        <w:t xml:space="preserve">3.3 </w:t>
      </w:r>
      <w:r w:rsidRPr="00725160">
        <w:rPr>
          <w:b/>
          <w:bCs/>
        </w:rPr>
        <w:t>Refunds</w:t>
      </w:r>
      <w:r w:rsidRPr="00725160">
        <w:br/>
      </w:r>
      <w:proofErr w:type="spellStart"/>
      <w:r w:rsidRPr="00725160">
        <w:t>Refunds</w:t>
      </w:r>
      <w:proofErr w:type="spellEnd"/>
      <w:r w:rsidRPr="00725160">
        <w:t xml:space="preserve"> are not provided for any unused portion of a prepaid storage term unless the Storage Facility is at fault.</w:t>
      </w:r>
    </w:p>
    <w:p w14:paraId="270A081C" w14:textId="4AFC6100" w:rsidR="00725160" w:rsidRPr="00725160" w:rsidRDefault="00725160" w:rsidP="00725160">
      <w:pPr>
        <w:rPr>
          <w:b/>
          <w:bCs/>
        </w:rPr>
      </w:pPr>
      <w:r w:rsidRPr="00725160">
        <w:rPr>
          <w:b/>
          <w:bCs/>
        </w:rPr>
        <w:t>4. Caravan</w:t>
      </w:r>
      <w:r w:rsidR="00E65711">
        <w:rPr>
          <w:b/>
          <w:bCs/>
        </w:rPr>
        <w:t>/Motorhome/</w:t>
      </w:r>
      <w:r w:rsidR="00094C7A">
        <w:rPr>
          <w:b/>
          <w:bCs/>
        </w:rPr>
        <w:t>Vehicle/Stored Item</w:t>
      </w:r>
      <w:r w:rsidRPr="00725160">
        <w:rPr>
          <w:b/>
          <w:bCs/>
        </w:rPr>
        <w:t xml:space="preserve"> Condition and Responsibility</w:t>
      </w:r>
    </w:p>
    <w:p w14:paraId="46E5E0C1" w14:textId="6007F153" w:rsidR="00725160" w:rsidRPr="00725160" w:rsidRDefault="00725160" w:rsidP="00725160">
      <w:r w:rsidRPr="00725160">
        <w:t xml:space="preserve">4.1 </w:t>
      </w:r>
      <w:r w:rsidRPr="00725160">
        <w:rPr>
          <w:b/>
          <w:bCs/>
        </w:rPr>
        <w:t>Condition of Caravan</w:t>
      </w:r>
      <w:r w:rsidR="00094C7A">
        <w:rPr>
          <w:b/>
          <w:bCs/>
        </w:rPr>
        <w:t>/Motorhome/Vehicle/Stored Item</w:t>
      </w:r>
      <w:r w:rsidRPr="00725160">
        <w:br/>
        <w:t xml:space="preserve">The User must ensure that the </w:t>
      </w:r>
      <w:r w:rsidR="00F03B9A">
        <w:t>C</w:t>
      </w:r>
      <w:r w:rsidRPr="00725160">
        <w:t>aravan</w:t>
      </w:r>
      <w:r w:rsidR="00094C7A">
        <w:t>/Motorhome/Vehicle/Stored Item</w:t>
      </w:r>
      <w:r w:rsidRPr="00725160">
        <w:t xml:space="preserve"> is roadworthy, securely locked, and maintained in a </w:t>
      </w:r>
      <w:r>
        <w:t xml:space="preserve">clean </w:t>
      </w:r>
      <w:r w:rsidRPr="00725160">
        <w:t xml:space="preserve">condition suitable for storage. The User is responsible for any damages caused to the facility or other stored </w:t>
      </w:r>
      <w:r w:rsidR="00F03B9A">
        <w:t>items</w:t>
      </w:r>
      <w:r w:rsidRPr="00725160">
        <w:t xml:space="preserve"> </w:t>
      </w:r>
      <w:r w:rsidR="00A160EA" w:rsidRPr="00725160">
        <w:t>because of</w:t>
      </w:r>
      <w:r w:rsidRPr="00725160">
        <w:t xml:space="preserve"> the condition of their caravan</w:t>
      </w:r>
      <w:r w:rsidR="00F03B9A">
        <w:t>/motorhome/vehicle/stored item</w:t>
      </w:r>
      <w:r w:rsidRPr="00725160">
        <w:t>.</w:t>
      </w:r>
    </w:p>
    <w:p w14:paraId="7BEC29FF" w14:textId="6C9A6C72" w:rsidR="00725160" w:rsidRPr="00725160" w:rsidRDefault="00725160" w:rsidP="00725160">
      <w:r w:rsidRPr="00725160">
        <w:t xml:space="preserve">4.2 </w:t>
      </w:r>
      <w:r w:rsidRPr="00725160">
        <w:rPr>
          <w:b/>
          <w:bCs/>
        </w:rPr>
        <w:t>Maintenance and Repairs</w:t>
      </w:r>
      <w:r w:rsidRPr="00725160">
        <w:br/>
        <w:t xml:space="preserve">The Storage Facility does not provide maintenance or repair services. The User is responsible for </w:t>
      </w:r>
      <w:r w:rsidR="00A160EA" w:rsidRPr="00725160">
        <w:t>all</w:t>
      </w:r>
      <w:r w:rsidRPr="00725160">
        <w:t xml:space="preserve"> maintenance and repairs to the caravan while it is stored at the facility.</w:t>
      </w:r>
    </w:p>
    <w:p w14:paraId="2E140C55" w14:textId="77777777" w:rsidR="00725160" w:rsidRPr="00725160" w:rsidRDefault="00725160" w:rsidP="00725160">
      <w:r w:rsidRPr="00725160">
        <w:t xml:space="preserve">4.3 </w:t>
      </w:r>
      <w:r w:rsidRPr="00725160">
        <w:rPr>
          <w:b/>
          <w:bCs/>
        </w:rPr>
        <w:t>Contents</w:t>
      </w:r>
      <w:r w:rsidRPr="00725160">
        <w:br/>
        <w:t>The Storage Facility is not responsible for any personal belongings or valuables left inside the caravan. It is the User's responsibility to ensure that all personal items are removed or adequately secured.</w:t>
      </w:r>
    </w:p>
    <w:p w14:paraId="5229D38C" w14:textId="77777777" w:rsidR="00725160" w:rsidRPr="00725160" w:rsidRDefault="00725160" w:rsidP="00725160">
      <w:pPr>
        <w:rPr>
          <w:b/>
          <w:bCs/>
        </w:rPr>
      </w:pPr>
      <w:r w:rsidRPr="00725160">
        <w:rPr>
          <w:b/>
          <w:bCs/>
        </w:rPr>
        <w:t>5. Access to the Facility</w:t>
      </w:r>
    </w:p>
    <w:p w14:paraId="6A72A2D5" w14:textId="4F57F322" w:rsidR="004C6B53" w:rsidRPr="00A160EA" w:rsidRDefault="00725160" w:rsidP="00725160">
      <w:pPr>
        <w:rPr>
          <w:b/>
          <w:bCs/>
        </w:rPr>
      </w:pPr>
      <w:r w:rsidRPr="00725160">
        <w:t xml:space="preserve">5.1 </w:t>
      </w:r>
      <w:r w:rsidRPr="00725160">
        <w:rPr>
          <w:b/>
          <w:bCs/>
        </w:rPr>
        <w:t>Access Hours</w:t>
      </w:r>
      <w:r w:rsidRPr="00725160">
        <w:br/>
        <w:t xml:space="preserve">The Storage Facility is open to Users </w:t>
      </w:r>
      <w:r w:rsidR="00E06987" w:rsidRPr="00725160">
        <w:t>from</w:t>
      </w:r>
      <w:r w:rsidR="00E06987">
        <w:t>: -</w:t>
      </w:r>
    </w:p>
    <w:p w14:paraId="36231722" w14:textId="64CC2396" w:rsidR="004C6B53" w:rsidRPr="00E06987" w:rsidRDefault="004C6B53" w:rsidP="00725160">
      <w:pPr>
        <w:rPr>
          <w:b/>
          <w:bCs/>
        </w:rPr>
      </w:pPr>
      <w:r w:rsidRPr="00E06987">
        <w:rPr>
          <w:b/>
          <w:bCs/>
        </w:rPr>
        <w:t>April 1</w:t>
      </w:r>
      <w:r w:rsidRPr="00E06987">
        <w:rPr>
          <w:b/>
          <w:bCs/>
          <w:vertAlign w:val="superscript"/>
        </w:rPr>
        <w:t>st</w:t>
      </w:r>
      <w:r w:rsidRPr="00E06987">
        <w:rPr>
          <w:b/>
          <w:bCs/>
        </w:rPr>
        <w:t xml:space="preserve"> – September 30</w:t>
      </w:r>
      <w:r w:rsidRPr="00E06987">
        <w:rPr>
          <w:b/>
          <w:bCs/>
          <w:vertAlign w:val="superscript"/>
        </w:rPr>
        <w:t>th</w:t>
      </w:r>
      <w:r w:rsidRPr="00E06987">
        <w:rPr>
          <w:b/>
          <w:bCs/>
        </w:rPr>
        <w:t xml:space="preserve"> </w:t>
      </w:r>
      <w:r w:rsidR="00E06987" w:rsidRPr="00E06987">
        <w:rPr>
          <w:b/>
          <w:bCs/>
        </w:rPr>
        <w:t>between 0700 and 2000 for Vehicles and Pedestrians</w:t>
      </w:r>
    </w:p>
    <w:p w14:paraId="3042C27D" w14:textId="70882178" w:rsidR="00E06987" w:rsidRPr="00E06987" w:rsidRDefault="00E06987" w:rsidP="00725160">
      <w:pPr>
        <w:rPr>
          <w:b/>
          <w:bCs/>
        </w:rPr>
      </w:pPr>
      <w:r w:rsidRPr="4EAA1968">
        <w:rPr>
          <w:b/>
          <w:bCs/>
        </w:rPr>
        <w:t>October 1</w:t>
      </w:r>
      <w:r w:rsidRPr="4EAA1968">
        <w:rPr>
          <w:b/>
          <w:bCs/>
          <w:vertAlign w:val="superscript"/>
        </w:rPr>
        <w:t>st</w:t>
      </w:r>
      <w:r w:rsidRPr="4EAA1968">
        <w:rPr>
          <w:b/>
          <w:bCs/>
        </w:rPr>
        <w:t xml:space="preserve"> – 3</w:t>
      </w:r>
      <w:r w:rsidR="457D25B9" w:rsidRPr="4EAA1968">
        <w:rPr>
          <w:b/>
          <w:bCs/>
        </w:rPr>
        <w:t>1st</w:t>
      </w:r>
      <w:r w:rsidRPr="4EAA1968">
        <w:rPr>
          <w:b/>
          <w:bCs/>
        </w:rPr>
        <w:t xml:space="preserve"> October between 0800 and 1600 for Vehicles and Pedestrians</w:t>
      </w:r>
    </w:p>
    <w:p w14:paraId="38333B7D" w14:textId="6525588E" w:rsidR="00E06987" w:rsidRPr="00E06987" w:rsidRDefault="00E06987" w:rsidP="00725160">
      <w:pPr>
        <w:rPr>
          <w:b/>
          <w:bCs/>
        </w:rPr>
      </w:pPr>
      <w:r w:rsidRPr="48C14218">
        <w:rPr>
          <w:b/>
          <w:bCs/>
        </w:rPr>
        <w:t>November 1</w:t>
      </w:r>
      <w:r w:rsidRPr="48C14218">
        <w:rPr>
          <w:b/>
          <w:bCs/>
          <w:vertAlign w:val="superscript"/>
        </w:rPr>
        <w:t>st</w:t>
      </w:r>
      <w:r w:rsidR="4841B46B" w:rsidRPr="48C14218">
        <w:rPr>
          <w:b/>
          <w:bCs/>
          <w:vertAlign w:val="superscript"/>
        </w:rPr>
        <w:t xml:space="preserve"> _ </w:t>
      </w:r>
      <w:r w:rsidRPr="48C14218">
        <w:rPr>
          <w:b/>
          <w:bCs/>
        </w:rPr>
        <w:t>March 31</w:t>
      </w:r>
      <w:r w:rsidR="12913D52" w:rsidRPr="48C14218">
        <w:rPr>
          <w:b/>
          <w:bCs/>
          <w:vertAlign w:val="superscript"/>
        </w:rPr>
        <w:t>st (</w:t>
      </w:r>
      <w:r w:rsidRPr="48C14218">
        <w:rPr>
          <w:b/>
          <w:bCs/>
        </w:rPr>
        <w:t>Excluding Festive Period)</w:t>
      </w:r>
      <w:r w:rsidR="7F35E6B3" w:rsidRPr="48C14218">
        <w:rPr>
          <w:b/>
          <w:bCs/>
        </w:rPr>
        <w:t xml:space="preserve"> 0900</w:t>
      </w:r>
      <w:r w:rsidR="4437BAE4" w:rsidRPr="48C14218">
        <w:rPr>
          <w:b/>
          <w:bCs/>
        </w:rPr>
        <w:t xml:space="preserve"> – 1500 for Vehicles and </w:t>
      </w:r>
      <w:r w:rsidR="7D081BB0" w:rsidRPr="48C14218">
        <w:rPr>
          <w:b/>
          <w:bCs/>
        </w:rPr>
        <w:t>Pedestrians</w:t>
      </w:r>
      <w:r w:rsidR="4437BAE4" w:rsidRPr="48C14218">
        <w:rPr>
          <w:b/>
          <w:bCs/>
        </w:rPr>
        <w:t>.</w:t>
      </w:r>
    </w:p>
    <w:p w14:paraId="2E724A0F" w14:textId="43AF2DD8" w:rsidR="00E06987" w:rsidRPr="00E06987" w:rsidRDefault="00E06987" w:rsidP="00725160">
      <w:pPr>
        <w:rPr>
          <w:b/>
          <w:bCs/>
        </w:rPr>
      </w:pPr>
      <w:r w:rsidRPr="00E06987">
        <w:rPr>
          <w:b/>
          <w:bCs/>
        </w:rPr>
        <w:t>Note – Festive Period December 23</w:t>
      </w:r>
      <w:r w:rsidRPr="00E06987">
        <w:rPr>
          <w:b/>
          <w:bCs/>
          <w:vertAlign w:val="superscript"/>
        </w:rPr>
        <w:t>rd</w:t>
      </w:r>
      <w:r w:rsidRPr="00E06987">
        <w:rPr>
          <w:b/>
          <w:bCs/>
        </w:rPr>
        <w:t xml:space="preserve"> to January 2</w:t>
      </w:r>
      <w:r w:rsidRPr="00E06987">
        <w:rPr>
          <w:b/>
          <w:bCs/>
          <w:vertAlign w:val="superscript"/>
        </w:rPr>
        <w:t>nd</w:t>
      </w:r>
      <w:r w:rsidRPr="00E06987">
        <w:rPr>
          <w:b/>
          <w:bCs/>
        </w:rPr>
        <w:t xml:space="preserve"> – No </w:t>
      </w:r>
      <w:r w:rsidR="002877C7">
        <w:rPr>
          <w:b/>
          <w:bCs/>
        </w:rPr>
        <w:t>Vehicular access</w:t>
      </w:r>
      <w:r w:rsidRPr="00E06987">
        <w:rPr>
          <w:b/>
          <w:bCs/>
        </w:rPr>
        <w:t xml:space="preserve"> </w:t>
      </w:r>
      <w:r w:rsidR="0042256D">
        <w:rPr>
          <w:b/>
          <w:bCs/>
        </w:rPr>
        <w:t>p</w:t>
      </w:r>
      <w:r w:rsidRPr="00E06987">
        <w:rPr>
          <w:b/>
          <w:bCs/>
        </w:rPr>
        <w:t>ermitted</w:t>
      </w:r>
      <w:r w:rsidR="0042256D">
        <w:rPr>
          <w:b/>
          <w:bCs/>
        </w:rPr>
        <w:t xml:space="preserve">. </w:t>
      </w:r>
      <w:r w:rsidR="002877C7">
        <w:rPr>
          <w:b/>
          <w:bCs/>
        </w:rPr>
        <w:t xml:space="preserve">Pedestrian access only. </w:t>
      </w:r>
    </w:p>
    <w:p w14:paraId="356EBFDE" w14:textId="77777777" w:rsidR="00B9463C" w:rsidRDefault="00725160" w:rsidP="00B9463C">
      <w:r>
        <w:t>Access outside of these hours is strictly prohibited unless prior arrangements have been made with the Storage Facility.</w:t>
      </w:r>
      <w:r w:rsidR="00E06987">
        <w:t xml:space="preserve"> To ensure the safety of all users the above times have been determined to ensure that users are on site during day light hours only. After day light hours the site is substantially dark and manoeuvring vehicles outside of these hours is deemed </w:t>
      </w:r>
      <w:r w:rsidR="10E03C0C">
        <w:t>unsafe. These times</w:t>
      </w:r>
      <w:r w:rsidR="38F25E2C">
        <w:t xml:space="preserve"> and dates</w:t>
      </w:r>
      <w:r w:rsidR="10E03C0C">
        <w:t xml:space="preserve"> </w:t>
      </w:r>
      <w:r w:rsidR="18E3B7DB">
        <w:t xml:space="preserve">are subject to change </w:t>
      </w:r>
      <w:r w:rsidR="10E03C0C">
        <w:t>by the Storage Facility</w:t>
      </w:r>
      <w:r w:rsidR="530B1993">
        <w:t>.</w:t>
      </w:r>
    </w:p>
    <w:p w14:paraId="0FFB4DC7" w14:textId="658188EC" w:rsidR="00B9463C" w:rsidRPr="00B9463C" w:rsidRDefault="00CC551B" w:rsidP="00B9463C">
      <w:r>
        <w:lastRenderedPageBreak/>
        <w:t xml:space="preserve"> </w:t>
      </w:r>
      <w:r w:rsidR="00B9463C" w:rsidRPr="00B9463C">
        <w:t>Access and Egress Times – Enforcement of Site Rules</w:t>
      </w:r>
    </w:p>
    <w:p w14:paraId="36E397A5" w14:textId="77777777" w:rsidR="00B9463C" w:rsidRPr="00B9463C" w:rsidRDefault="00B9463C" w:rsidP="00B9463C">
      <w:r w:rsidRPr="00B9463C">
        <w:t> </w:t>
      </w:r>
    </w:p>
    <w:p w14:paraId="543D724D" w14:textId="77777777" w:rsidR="00B9463C" w:rsidRPr="00B9463C" w:rsidRDefault="00B9463C" w:rsidP="00B9463C">
      <w:r w:rsidRPr="00B9463C">
        <w:t>All customers are hereby formally reminded that access to and egress from the Caravan Storage Site must be conducted strictly within the prescribed operating hours as communicated by the Site Management.</w:t>
      </w:r>
    </w:p>
    <w:p w14:paraId="5456DA40" w14:textId="77777777" w:rsidR="00B9463C" w:rsidRPr="00B9463C" w:rsidRDefault="00B9463C" w:rsidP="00B9463C">
      <w:r w:rsidRPr="00B9463C">
        <w:t> </w:t>
      </w:r>
    </w:p>
    <w:p w14:paraId="22FFA0C5" w14:textId="77777777" w:rsidR="00B9463C" w:rsidRPr="00B9463C" w:rsidRDefault="00B9463C" w:rsidP="00B9463C">
      <w:r w:rsidRPr="00B9463C">
        <w:t>Any failure to vacate the premises prior to the official closing time will constitute a breach of site rules and will incur a charge of </w:t>
      </w:r>
      <w:r w:rsidRPr="00B9463C">
        <w:rPr>
          <w:b/>
          <w:bCs/>
        </w:rPr>
        <w:t>£35.00</w:t>
      </w:r>
      <w:r w:rsidRPr="00B9463C">
        <w:t> (thirty-five pounds sterling). This charge is levied to cover the cost of staff attendance required to facilitate the manual operation of the access barrier outside of normal operating hours.</w:t>
      </w:r>
    </w:p>
    <w:p w14:paraId="43C75F09" w14:textId="77777777" w:rsidR="00B9463C" w:rsidRPr="00B9463C" w:rsidRDefault="00B9463C" w:rsidP="00B9463C">
      <w:r w:rsidRPr="00B9463C">
        <w:t> </w:t>
      </w:r>
    </w:p>
    <w:p w14:paraId="5295C252" w14:textId="77777777" w:rsidR="00B9463C" w:rsidRPr="00B9463C" w:rsidRDefault="00B9463C" w:rsidP="00B9463C">
      <w:r w:rsidRPr="00B9463C">
        <w:t>These restrictions are imposed for the following purposes:</w:t>
      </w:r>
    </w:p>
    <w:p w14:paraId="564CACC3" w14:textId="77777777" w:rsidR="00B9463C" w:rsidRPr="00B9463C" w:rsidRDefault="00B9463C" w:rsidP="00B9463C">
      <w:r w:rsidRPr="00B9463C">
        <w:t> </w:t>
      </w:r>
    </w:p>
    <w:p w14:paraId="568CA109" w14:textId="77777777" w:rsidR="00B9463C" w:rsidRPr="00B9463C" w:rsidRDefault="00B9463C" w:rsidP="00B9463C">
      <w:pPr>
        <w:numPr>
          <w:ilvl w:val="0"/>
          <w:numId w:val="2"/>
        </w:numPr>
      </w:pPr>
      <w:r w:rsidRPr="00B9463C">
        <w:t>To preserve the security and integrity of the premises;</w:t>
      </w:r>
    </w:p>
    <w:p w14:paraId="6C0ABB32" w14:textId="77777777" w:rsidR="00B9463C" w:rsidRPr="00B9463C" w:rsidRDefault="00B9463C" w:rsidP="00B9463C">
      <w:pPr>
        <w:numPr>
          <w:ilvl w:val="0"/>
          <w:numId w:val="2"/>
        </w:numPr>
      </w:pPr>
      <w:r w:rsidRPr="00B9463C">
        <w:t>To safeguard the health and safety of all persons and property on-site;</w:t>
      </w:r>
    </w:p>
    <w:p w14:paraId="72BC60B3" w14:textId="77777777" w:rsidR="00B9463C" w:rsidRPr="00B9463C" w:rsidRDefault="00B9463C" w:rsidP="00B9463C">
      <w:pPr>
        <w:numPr>
          <w:ilvl w:val="0"/>
          <w:numId w:val="2"/>
        </w:numPr>
      </w:pPr>
      <w:r w:rsidRPr="00B9463C">
        <w:t>To ensure that utilisation of the site is restricted to ambient daylight hours only.</w:t>
      </w:r>
    </w:p>
    <w:p w14:paraId="3FD6B6D4" w14:textId="77777777" w:rsidR="00B9463C" w:rsidRPr="00B9463C" w:rsidRDefault="00B9463C" w:rsidP="00B9463C">
      <w:r w:rsidRPr="00B9463C">
        <w:t> </w:t>
      </w:r>
    </w:p>
    <w:p w14:paraId="2B30A9F9" w14:textId="77777777" w:rsidR="00B9463C" w:rsidRPr="00B9463C" w:rsidRDefault="00B9463C" w:rsidP="00B9463C">
      <w:r w:rsidRPr="00B9463C">
        <w:t> </w:t>
      </w:r>
    </w:p>
    <w:p w14:paraId="04F58FD3" w14:textId="70586ACB" w:rsidR="00B9463C" w:rsidRPr="00B9463C" w:rsidRDefault="00B9463C" w:rsidP="00B9463C">
      <w:r w:rsidRPr="00B9463C">
        <w:t xml:space="preserve">By continuing to store your caravan or vehicle on this site, you acknowledge and accept these conditions as part of your storage agreement. Strict compliance is </w:t>
      </w:r>
      <w:r w:rsidR="00D00EA9" w:rsidRPr="00B9463C">
        <w:t>always expected</w:t>
      </w:r>
      <w:r w:rsidRPr="00B9463C">
        <w:t>.</w:t>
      </w:r>
    </w:p>
    <w:p w14:paraId="29A58451" w14:textId="5B9B4760" w:rsidR="00725160" w:rsidRPr="00725160" w:rsidRDefault="00725160" w:rsidP="00725160"/>
    <w:p w14:paraId="4DD1E4D4" w14:textId="2274F437" w:rsidR="00725160" w:rsidRPr="00725160" w:rsidRDefault="00725160" w:rsidP="00725160">
      <w:r w:rsidRPr="00725160">
        <w:t xml:space="preserve">5.2 </w:t>
      </w:r>
      <w:r w:rsidRPr="00725160">
        <w:rPr>
          <w:b/>
          <w:bCs/>
        </w:rPr>
        <w:t>Access Control</w:t>
      </w:r>
      <w:r w:rsidRPr="00725160">
        <w:br/>
        <w:t xml:space="preserve">The Storage Facility will provide the User with an access </w:t>
      </w:r>
      <w:r w:rsidR="00E06987">
        <w:t>fob</w:t>
      </w:r>
      <w:r w:rsidRPr="00725160">
        <w:t>. This</w:t>
      </w:r>
      <w:r w:rsidR="00E06987">
        <w:t xml:space="preserve"> fob</w:t>
      </w:r>
      <w:r w:rsidRPr="00725160">
        <w:t xml:space="preserve"> is for the User’s use only and may not be shared or transferred to any third party without the Storage Facility’s consent.</w:t>
      </w:r>
      <w:r w:rsidR="00A160EA">
        <w:t xml:space="preserve"> A </w:t>
      </w:r>
      <w:r w:rsidR="00C70F92">
        <w:t xml:space="preserve">refundable </w:t>
      </w:r>
      <w:r w:rsidR="00A160EA">
        <w:t>security deposit of £</w:t>
      </w:r>
      <w:r w:rsidR="00EE27F9">
        <w:t>10.00</w:t>
      </w:r>
      <w:r w:rsidR="00A160EA">
        <w:t xml:space="preserve"> is required for the access fob</w:t>
      </w:r>
      <w:r w:rsidR="007066B7">
        <w:t xml:space="preserve"> which will be refunded on return</w:t>
      </w:r>
      <w:r w:rsidR="00CB24E5">
        <w:t>. The fob will grant the user access to the site through an automated barrier.</w:t>
      </w:r>
    </w:p>
    <w:p w14:paraId="084464D9" w14:textId="77777777" w:rsidR="00725160" w:rsidRPr="00725160" w:rsidRDefault="00725160" w:rsidP="00725160">
      <w:r w:rsidRPr="00725160">
        <w:t xml:space="preserve">5.3 </w:t>
      </w:r>
      <w:r w:rsidRPr="00725160">
        <w:rPr>
          <w:b/>
          <w:bCs/>
        </w:rPr>
        <w:t>Right to Access</w:t>
      </w:r>
      <w:r w:rsidRPr="00725160">
        <w:br/>
        <w:t>The Storage Facility reserves the right to access the stored caravan in case of emergencies, routine inspections, or to ensure compliance with the terms of this Agreement.</w:t>
      </w:r>
    </w:p>
    <w:p w14:paraId="78C66BA7" w14:textId="77777777" w:rsidR="00D00EA9" w:rsidRDefault="00D00EA9" w:rsidP="00725160">
      <w:pPr>
        <w:rPr>
          <w:b/>
          <w:bCs/>
        </w:rPr>
      </w:pPr>
    </w:p>
    <w:p w14:paraId="42DD856A" w14:textId="0B05CE42" w:rsidR="00725160" w:rsidRPr="00725160" w:rsidRDefault="00725160" w:rsidP="00725160">
      <w:pPr>
        <w:rPr>
          <w:b/>
          <w:bCs/>
        </w:rPr>
      </w:pPr>
      <w:r w:rsidRPr="00725160">
        <w:rPr>
          <w:b/>
          <w:bCs/>
        </w:rPr>
        <w:lastRenderedPageBreak/>
        <w:t>6. Liability and Insurance</w:t>
      </w:r>
    </w:p>
    <w:p w14:paraId="47541045" w14:textId="77777777" w:rsidR="00725160" w:rsidRPr="00725160" w:rsidRDefault="00725160" w:rsidP="00725160">
      <w:r w:rsidRPr="00725160">
        <w:t xml:space="preserve">6.1 </w:t>
      </w:r>
      <w:r w:rsidRPr="00725160">
        <w:rPr>
          <w:b/>
          <w:bCs/>
        </w:rPr>
        <w:t>Storage Facility Liability</w:t>
      </w:r>
      <w:r w:rsidRPr="00725160">
        <w:br/>
        <w:t>The Storage Facility is not responsible for any loss, theft, or damage to the caravan or its contents while it is stored on the premises, except where such loss or damage is a direct result of the Storage Facility's negligence.</w:t>
      </w:r>
    </w:p>
    <w:p w14:paraId="7F00FBF5" w14:textId="77777777" w:rsidR="00725160" w:rsidRPr="00725160" w:rsidRDefault="00725160" w:rsidP="00725160">
      <w:r w:rsidRPr="00725160">
        <w:t xml:space="preserve">6.2 </w:t>
      </w:r>
      <w:r w:rsidRPr="00725160">
        <w:rPr>
          <w:b/>
          <w:bCs/>
        </w:rPr>
        <w:t>User Liability</w:t>
      </w:r>
      <w:r w:rsidRPr="00725160">
        <w:br/>
        <w:t>The User is responsible for any damage caused by their caravan or actions while using the Storage Facility, including damage to other caravans, property, or facilities.</w:t>
      </w:r>
    </w:p>
    <w:p w14:paraId="63CEDE7D" w14:textId="77777777" w:rsidR="00725160" w:rsidRPr="00725160" w:rsidRDefault="00725160" w:rsidP="00725160">
      <w:r w:rsidRPr="00725160">
        <w:t xml:space="preserve">6.3 </w:t>
      </w:r>
      <w:r w:rsidRPr="00725160">
        <w:rPr>
          <w:b/>
          <w:bCs/>
        </w:rPr>
        <w:t>Insurance</w:t>
      </w:r>
      <w:r w:rsidRPr="00725160">
        <w:br/>
        <w:t>The User is required to have valid and adequate insurance coverage for their caravan while it is stored at the Storage Facility. The Storage Facility may request proof of insurance at any time.</w:t>
      </w:r>
    </w:p>
    <w:p w14:paraId="123A3E40" w14:textId="77777777" w:rsidR="00725160" w:rsidRPr="00725160" w:rsidRDefault="00725160" w:rsidP="00725160">
      <w:pPr>
        <w:rPr>
          <w:b/>
          <w:bCs/>
        </w:rPr>
      </w:pPr>
      <w:r w:rsidRPr="00725160">
        <w:rPr>
          <w:b/>
          <w:bCs/>
        </w:rPr>
        <w:t>7. Security</w:t>
      </w:r>
    </w:p>
    <w:p w14:paraId="5F72D2BF" w14:textId="474E4F59" w:rsidR="00725160" w:rsidRPr="00725160" w:rsidRDefault="00725160" w:rsidP="00725160">
      <w:r>
        <w:t xml:space="preserve">7.1 </w:t>
      </w:r>
      <w:r w:rsidRPr="751767AA">
        <w:rPr>
          <w:b/>
          <w:bCs/>
        </w:rPr>
        <w:t>Security Measures</w:t>
      </w:r>
      <w:r>
        <w:br/>
        <w:t xml:space="preserve">The Storage Facility will make reasonable efforts to maintain the security of the premises, including the use of </w:t>
      </w:r>
      <w:r w:rsidR="564CB688">
        <w:t>CCTV.</w:t>
      </w:r>
      <w:r>
        <w:t xml:space="preserve"> However, the Storage Facility does not guarantee the safety of the caravans stored and is not liable for theft or damage.</w:t>
      </w:r>
    </w:p>
    <w:p w14:paraId="530BDDC0" w14:textId="77777777" w:rsidR="00725160" w:rsidRPr="00725160" w:rsidRDefault="00725160" w:rsidP="00725160">
      <w:r w:rsidRPr="00725160">
        <w:t xml:space="preserve">7.2 </w:t>
      </w:r>
      <w:r w:rsidRPr="00725160">
        <w:rPr>
          <w:b/>
          <w:bCs/>
        </w:rPr>
        <w:t>User Responsibilities</w:t>
      </w:r>
      <w:r w:rsidRPr="00725160">
        <w:br/>
        <w:t>The User is responsible for locking and securing their caravan while it is stored. The Storage Facility will not be responsible for any losses or damage resulting from the User’s failure to secure their caravan.</w:t>
      </w:r>
    </w:p>
    <w:p w14:paraId="0946EBF7" w14:textId="77777777" w:rsidR="00725160" w:rsidRPr="00725160" w:rsidRDefault="00725160" w:rsidP="00725160">
      <w:pPr>
        <w:rPr>
          <w:b/>
          <w:bCs/>
        </w:rPr>
      </w:pPr>
      <w:r w:rsidRPr="00725160">
        <w:rPr>
          <w:b/>
          <w:bCs/>
        </w:rPr>
        <w:t>8. Prohibited Activities</w:t>
      </w:r>
    </w:p>
    <w:p w14:paraId="00D714B6" w14:textId="77777777" w:rsidR="00725160" w:rsidRPr="00725160" w:rsidRDefault="00725160" w:rsidP="00725160">
      <w:r w:rsidRPr="00725160">
        <w:t xml:space="preserve">8.1 </w:t>
      </w:r>
      <w:r w:rsidRPr="00725160">
        <w:rPr>
          <w:b/>
          <w:bCs/>
        </w:rPr>
        <w:t>Prohibited Items</w:t>
      </w:r>
      <w:r w:rsidRPr="00725160">
        <w:br/>
        <w:t>The User is prohibited from storing hazardous materials, illegal substances, or any items that may pose a risk to the safety of the premises or other stored caravans.</w:t>
      </w:r>
    </w:p>
    <w:p w14:paraId="56424383" w14:textId="77777777" w:rsidR="00725160" w:rsidRPr="00725160" w:rsidRDefault="00725160" w:rsidP="00725160">
      <w:r w:rsidRPr="00725160">
        <w:t xml:space="preserve">8.2 </w:t>
      </w:r>
      <w:r w:rsidRPr="00725160">
        <w:rPr>
          <w:b/>
          <w:bCs/>
        </w:rPr>
        <w:t>Prohibited Activities</w:t>
      </w:r>
      <w:r w:rsidRPr="00725160">
        <w:br/>
        <w:t>The User shall not engage in any unlawful activities on the Storage Facility premises or interfere with the rights of other users.</w:t>
      </w:r>
    </w:p>
    <w:p w14:paraId="4724D7AD" w14:textId="77777777" w:rsidR="00725160" w:rsidRPr="00725160" w:rsidRDefault="00725160" w:rsidP="00725160">
      <w:pPr>
        <w:rPr>
          <w:b/>
          <w:bCs/>
        </w:rPr>
      </w:pPr>
      <w:r w:rsidRPr="00725160">
        <w:rPr>
          <w:b/>
          <w:bCs/>
        </w:rPr>
        <w:t>9. Indemnification</w:t>
      </w:r>
    </w:p>
    <w:p w14:paraId="6B72DA0B" w14:textId="77777777" w:rsidR="00725160" w:rsidRPr="00725160" w:rsidRDefault="00725160" w:rsidP="00725160">
      <w:r>
        <w:t>The User agrees to indemnify and hold harmless the Storage Facility from any claims, liabilities, damages, or expenses arising out of the User’s use of the Storage Facility, including but not limited to damages caused by the caravan or actions of the User.</w:t>
      </w:r>
    </w:p>
    <w:p w14:paraId="3ACF1F90" w14:textId="34B42789" w:rsidR="00725160" w:rsidRPr="00725160" w:rsidRDefault="00725160" w:rsidP="53C8FC23">
      <w:pPr>
        <w:rPr>
          <w:b/>
          <w:bCs/>
        </w:rPr>
      </w:pPr>
    </w:p>
    <w:p w14:paraId="76A63EDF" w14:textId="17AFA7F6" w:rsidR="00725160" w:rsidRPr="00725160" w:rsidRDefault="001A7631" w:rsidP="53C8FC23">
      <w:r w:rsidRPr="53C8FC23">
        <w:rPr>
          <w:b/>
          <w:bCs/>
        </w:rPr>
        <w:lastRenderedPageBreak/>
        <w:t>10. Governing Law</w:t>
      </w:r>
      <w:r>
        <w:t xml:space="preserve"> </w:t>
      </w:r>
    </w:p>
    <w:p w14:paraId="65E87F36" w14:textId="4D9F285D" w:rsidR="00725160" w:rsidRPr="00725160" w:rsidRDefault="001A7631" w:rsidP="53C8FC23">
      <w:r>
        <w:t xml:space="preserve">This </w:t>
      </w:r>
      <w:r w:rsidR="00725160">
        <w:t xml:space="preserve">Agreement shall be governed by and construed in accordance with the laws of </w:t>
      </w:r>
      <w:r w:rsidR="00A160EA">
        <w:t>the United Kingdom</w:t>
      </w:r>
      <w:r w:rsidR="00725160">
        <w:t xml:space="preserve">. Any disputes arising under this Agreement will be subject to the exclusive jurisdiction of the courts of </w:t>
      </w:r>
      <w:r w:rsidR="00A160EA">
        <w:t>the United Kingdom</w:t>
      </w:r>
      <w:r w:rsidR="00725160">
        <w:t>.</w:t>
      </w:r>
    </w:p>
    <w:p w14:paraId="23652F5C" w14:textId="77777777" w:rsidR="00725160" w:rsidRPr="00725160" w:rsidRDefault="00725160" w:rsidP="00725160">
      <w:pPr>
        <w:rPr>
          <w:b/>
          <w:bCs/>
        </w:rPr>
      </w:pPr>
      <w:r w:rsidRPr="00725160">
        <w:rPr>
          <w:b/>
          <w:bCs/>
        </w:rPr>
        <w:t>11. Amendments</w:t>
      </w:r>
    </w:p>
    <w:p w14:paraId="40300232" w14:textId="77387B4A" w:rsidR="00725160" w:rsidRPr="00725160" w:rsidRDefault="63D9F084" w:rsidP="00725160">
      <w:r>
        <w:t xml:space="preserve">The Storage Facility reserves the right to modify these terms and conditions at any time. </w:t>
      </w:r>
      <w:r w:rsidR="00000000">
        <w:rPr>
          <w:noProof/>
        </w:rPr>
        <w:pict w14:anchorId="7EF9027D">
          <v:rect id="_x0000_i1025" style="width:0;height:1.5pt" o:hralign="center" o:hrstd="t" o:hr="t" fillcolor="#a0a0a0" stroked="f"/>
        </w:pict>
      </w:r>
    </w:p>
    <w:p w14:paraId="779582AD" w14:textId="37DF4E2A" w:rsidR="00725160" w:rsidRPr="00725160" w:rsidRDefault="00725160" w:rsidP="53C8FC23">
      <w:pPr>
        <w:rPr>
          <w:b/>
          <w:bCs/>
        </w:rPr>
      </w:pPr>
      <w:r w:rsidRPr="53C8FC23">
        <w:rPr>
          <w:b/>
          <w:bCs/>
        </w:rPr>
        <w:t>Signatures</w:t>
      </w:r>
    </w:p>
    <w:p w14:paraId="2057E262" w14:textId="43E9B9BF" w:rsidR="00A160EA" w:rsidRDefault="5AE1B588" w:rsidP="65A97892">
      <w:pPr>
        <w:rPr>
          <w:b/>
          <w:bCs/>
        </w:rPr>
      </w:pPr>
      <w:r w:rsidRPr="5AE1B588">
        <w:rPr>
          <w:b/>
          <w:bCs/>
        </w:rPr>
        <w:t xml:space="preserve">User: </w:t>
      </w:r>
    </w:p>
    <w:p w14:paraId="2322CF4A" w14:textId="52BDD4E3" w:rsidR="00A160EA" w:rsidRDefault="00A160EA">
      <w:r>
        <w:br/>
      </w:r>
      <w:r w:rsidR="5AE1B588">
        <w:t xml:space="preserve">Name: </w:t>
      </w:r>
    </w:p>
    <w:p w14:paraId="31B648F2" w14:textId="60F3F008" w:rsidR="00A160EA" w:rsidRDefault="00A160EA">
      <w:r>
        <w:br/>
      </w:r>
      <w:r w:rsidR="5AE1B588">
        <w:t xml:space="preserve">Signature: </w:t>
      </w:r>
    </w:p>
    <w:p w14:paraId="73382654" w14:textId="5A44A099" w:rsidR="02FC19FD" w:rsidRDefault="02FC19FD">
      <w:r>
        <w:br/>
      </w:r>
      <w:r w:rsidR="5AE1B588">
        <w:t xml:space="preserve">Date: </w:t>
      </w:r>
    </w:p>
    <w:p w14:paraId="38B3E9CC" w14:textId="710DE762" w:rsidR="00A160EA" w:rsidRDefault="02FC19FD" w:rsidP="00A160EA">
      <w:r w:rsidRPr="02FC19FD">
        <w:rPr>
          <w:b/>
          <w:bCs/>
        </w:rPr>
        <w:t>Caravan and Insurance Details:</w:t>
      </w:r>
    </w:p>
    <w:p w14:paraId="137409D8" w14:textId="6DB3DFC3" w:rsidR="00A160EA" w:rsidRDefault="05A1540D" w:rsidP="00A160EA">
      <w:r>
        <w:br/>
      </w:r>
      <w:r w:rsidR="5AE1B588">
        <w:t>Make &amp; Model:</w:t>
      </w:r>
      <w:r>
        <w:tab/>
      </w:r>
    </w:p>
    <w:p w14:paraId="3B7A2C37" w14:textId="2A733402" w:rsidR="00A160EA" w:rsidRDefault="05A1540D" w:rsidP="00A160EA">
      <w:r>
        <w:br/>
      </w:r>
      <w:r w:rsidR="5AE1B588">
        <w:t xml:space="preserve">Chassis Number: </w:t>
      </w:r>
    </w:p>
    <w:p w14:paraId="3DB59142" w14:textId="100B8FB3" w:rsidR="00A160EA" w:rsidRDefault="05A1540D" w:rsidP="00A160EA">
      <w:r>
        <w:br/>
      </w:r>
      <w:r w:rsidR="5AE1B588">
        <w:t xml:space="preserve">Window Etch Number: </w:t>
      </w:r>
    </w:p>
    <w:p w14:paraId="5AAB469A" w14:textId="76D00309" w:rsidR="02FC19FD" w:rsidRDefault="02FC19FD"/>
    <w:p w14:paraId="4C7B1774" w14:textId="0E962F77" w:rsidR="00A160EA" w:rsidRDefault="5AE1B588" w:rsidP="00A160EA">
      <w:r>
        <w:t xml:space="preserve">Insurance Provider: </w:t>
      </w:r>
    </w:p>
    <w:p w14:paraId="1C25C3D0" w14:textId="2DEDB4A6" w:rsidR="00A160EA" w:rsidRDefault="5AE1B588" w:rsidP="00A160EA">
      <w:r>
        <w:t xml:space="preserve">Policy Number:  </w:t>
      </w:r>
      <w:r w:rsidR="02FC19FD">
        <w:tab/>
      </w:r>
      <w:r w:rsidR="02FC19FD">
        <w:tab/>
      </w:r>
      <w:r w:rsidR="02FC19FD">
        <w:tab/>
      </w:r>
      <w:r w:rsidR="02FC19FD">
        <w:tab/>
      </w:r>
      <w:r>
        <w:t xml:space="preserve">Expiry Date: </w:t>
      </w:r>
    </w:p>
    <w:p w14:paraId="688FA67B" w14:textId="3AED646B" w:rsidR="00A160EA" w:rsidRPr="00725160" w:rsidRDefault="5AE1B588" w:rsidP="00A160EA">
      <w:r w:rsidRPr="5AE1B588">
        <w:rPr>
          <w:b/>
          <w:bCs/>
        </w:rPr>
        <w:t>User Vehicle Details:</w:t>
      </w:r>
      <w:r w:rsidR="02FC19FD">
        <w:br/>
      </w:r>
      <w:r>
        <w:t>Make and Model:</w:t>
      </w:r>
      <w:r w:rsidR="02FC19FD">
        <w:tab/>
      </w:r>
      <w:r w:rsidR="02FC19FD">
        <w:br/>
      </w:r>
      <w:r>
        <w:t xml:space="preserve">Registration Plate: </w:t>
      </w:r>
      <w:r w:rsidR="02FC19FD">
        <w:tab/>
      </w:r>
      <w:r w:rsidR="02FC19FD">
        <w:br/>
      </w:r>
      <w:r>
        <w:t>Date:</w:t>
      </w:r>
    </w:p>
    <w:p w14:paraId="01B27A0B" w14:textId="2F462BCB" w:rsidR="00F80AD9" w:rsidRPr="006757AC" w:rsidRDefault="00F80AD9" w:rsidP="5AE1B588"/>
    <w:sectPr w:rsidR="00F80AD9" w:rsidRPr="006757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B334" w14:textId="77777777" w:rsidR="00D93E15" w:rsidRDefault="00D93E15" w:rsidP="00725160">
      <w:pPr>
        <w:spacing w:after="0" w:line="240" w:lineRule="auto"/>
      </w:pPr>
      <w:r>
        <w:separator/>
      </w:r>
    </w:p>
  </w:endnote>
  <w:endnote w:type="continuationSeparator" w:id="0">
    <w:p w14:paraId="0486636A" w14:textId="77777777" w:rsidR="00D93E15" w:rsidRDefault="00D93E15" w:rsidP="0072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F3E0" w14:textId="596E9B04" w:rsidR="00CB24E5" w:rsidRDefault="4EAA1968" w:rsidP="00CB24E5">
    <w:pPr>
      <w:pStyle w:val="Footer"/>
      <w:jc w:val="center"/>
    </w:pPr>
    <w:r>
      <w:t>T: 01603 854550   M: 07780 677783 or 07808 960784</w:t>
    </w:r>
  </w:p>
  <w:p w14:paraId="4257BB10" w14:textId="197A608C" w:rsidR="00CB24E5" w:rsidRDefault="1594726F" w:rsidP="00CB24E5">
    <w:pPr>
      <w:pStyle w:val="Footer"/>
      <w:jc w:val="center"/>
    </w:pPr>
    <w:r>
      <w:t>Email – johnsons_caravans@outlook.com</w:t>
    </w:r>
  </w:p>
  <w:p w14:paraId="50E6676B" w14:textId="2698F663" w:rsidR="00617D7B" w:rsidRDefault="53C8FC23" w:rsidP="00CB24E5">
    <w:pPr>
      <w:pStyle w:val="Footer"/>
      <w:jc w:val="center"/>
    </w:pPr>
    <w:r>
      <w:t xml:space="preserve">Johnsons Caravans, Tenison Vale, Shortthorn Road, Stratton </w:t>
    </w:r>
    <w:proofErr w:type="spellStart"/>
    <w:r>
      <w:t>Strawless</w:t>
    </w:r>
    <w:proofErr w:type="spellEnd"/>
    <w:r>
      <w:t>, Norwich NR10 5NU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9C53" w14:textId="77777777" w:rsidR="00D93E15" w:rsidRDefault="00D93E15" w:rsidP="00725160">
      <w:pPr>
        <w:spacing w:after="0" w:line="240" w:lineRule="auto"/>
      </w:pPr>
      <w:r>
        <w:separator/>
      </w:r>
    </w:p>
  </w:footnote>
  <w:footnote w:type="continuationSeparator" w:id="0">
    <w:p w14:paraId="16417F92" w14:textId="77777777" w:rsidR="00D93E15" w:rsidRDefault="00D93E15" w:rsidP="0072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F8091DF" w14:paraId="08F4918E" w14:textId="77777777" w:rsidTr="5F8091DF">
      <w:trPr>
        <w:trHeight w:val="300"/>
      </w:trPr>
      <w:tc>
        <w:tcPr>
          <w:tcW w:w="3005" w:type="dxa"/>
        </w:tcPr>
        <w:p w14:paraId="59E2651F" w14:textId="6A8EA577" w:rsidR="5F8091DF" w:rsidRDefault="5F8091DF" w:rsidP="5F8091DF">
          <w:pPr>
            <w:pStyle w:val="Header"/>
            <w:ind w:left="-115"/>
          </w:pPr>
        </w:p>
      </w:tc>
      <w:tc>
        <w:tcPr>
          <w:tcW w:w="3005" w:type="dxa"/>
        </w:tcPr>
        <w:p w14:paraId="01A46706" w14:textId="1D6BC4EB" w:rsidR="5F8091DF" w:rsidRDefault="5F8091DF" w:rsidP="5F8091DF">
          <w:pPr>
            <w:pStyle w:val="Header"/>
            <w:jc w:val="center"/>
          </w:pPr>
        </w:p>
      </w:tc>
      <w:tc>
        <w:tcPr>
          <w:tcW w:w="3005" w:type="dxa"/>
        </w:tcPr>
        <w:p w14:paraId="6731F01C" w14:textId="77FF3CF8" w:rsidR="5F8091DF" w:rsidRDefault="5F8091DF" w:rsidP="5F8091DF">
          <w:pPr>
            <w:pStyle w:val="Header"/>
            <w:ind w:right="-115"/>
            <w:jc w:val="right"/>
          </w:pPr>
          <w:r>
            <w:rPr>
              <w:noProof/>
            </w:rPr>
            <w:drawing>
              <wp:inline distT="0" distB="0" distL="0" distR="0" wp14:anchorId="07F18367" wp14:editId="5364C261">
                <wp:extent cx="1762125" cy="1762125"/>
                <wp:effectExtent l="0" t="0" r="0" b="0"/>
                <wp:docPr id="369442661" name="Picture 36944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tc>
    </w:tr>
  </w:tbl>
  <w:p w14:paraId="1DF706FE" w14:textId="673405B5" w:rsidR="5F8091DF" w:rsidRDefault="5F8091DF" w:rsidP="5F809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5598"/>
    <w:multiLevelType w:val="multilevel"/>
    <w:tmpl w:val="E37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B2382"/>
    <w:multiLevelType w:val="multilevel"/>
    <w:tmpl w:val="D244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347885">
    <w:abstractNumId w:val="0"/>
  </w:num>
  <w:num w:numId="2" w16cid:durableId="71022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0"/>
    <w:rsid w:val="000412F0"/>
    <w:rsid w:val="00054BE2"/>
    <w:rsid w:val="00094C7A"/>
    <w:rsid w:val="00141092"/>
    <w:rsid w:val="001A7631"/>
    <w:rsid w:val="001B4746"/>
    <w:rsid w:val="001F200B"/>
    <w:rsid w:val="00232FE6"/>
    <w:rsid w:val="002877C7"/>
    <w:rsid w:val="002A248E"/>
    <w:rsid w:val="002D2CC9"/>
    <w:rsid w:val="00314718"/>
    <w:rsid w:val="003418C2"/>
    <w:rsid w:val="003A4DF1"/>
    <w:rsid w:val="0042256D"/>
    <w:rsid w:val="004A19F4"/>
    <w:rsid w:val="004C6B53"/>
    <w:rsid w:val="004F2942"/>
    <w:rsid w:val="00525697"/>
    <w:rsid w:val="00537BDF"/>
    <w:rsid w:val="00593F80"/>
    <w:rsid w:val="005D4CD6"/>
    <w:rsid w:val="00617D7B"/>
    <w:rsid w:val="00641189"/>
    <w:rsid w:val="0065063A"/>
    <w:rsid w:val="00651C81"/>
    <w:rsid w:val="00664D22"/>
    <w:rsid w:val="006757AC"/>
    <w:rsid w:val="00684013"/>
    <w:rsid w:val="0069402B"/>
    <w:rsid w:val="006C50A4"/>
    <w:rsid w:val="007066B7"/>
    <w:rsid w:val="00725160"/>
    <w:rsid w:val="007269B5"/>
    <w:rsid w:val="007400EC"/>
    <w:rsid w:val="007D6884"/>
    <w:rsid w:val="00844001"/>
    <w:rsid w:val="0091507D"/>
    <w:rsid w:val="00995020"/>
    <w:rsid w:val="009E3609"/>
    <w:rsid w:val="00A013A1"/>
    <w:rsid w:val="00A160EA"/>
    <w:rsid w:val="00B37076"/>
    <w:rsid w:val="00B80A4F"/>
    <w:rsid w:val="00B9463C"/>
    <w:rsid w:val="00BB2925"/>
    <w:rsid w:val="00BD047F"/>
    <w:rsid w:val="00C16F7E"/>
    <w:rsid w:val="00C5049D"/>
    <w:rsid w:val="00C70F92"/>
    <w:rsid w:val="00CB24E5"/>
    <w:rsid w:val="00CC551B"/>
    <w:rsid w:val="00D00EA9"/>
    <w:rsid w:val="00D93E15"/>
    <w:rsid w:val="00DB6611"/>
    <w:rsid w:val="00E06987"/>
    <w:rsid w:val="00E65711"/>
    <w:rsid w:val="00EC74C9"/>
    <w:rsid w:val="00EE27F9"/>
    <w:rsid w:val="00EE5CE8"/>
    <w:rsid w:val="00F03B9A"/>
    <w:rsid w:val="00F80AD9"/>
    <w:rsid w:val="00FB1631"/>
    <w:rsid w:val="01990F4A"/>
    <w:rsid w:val="02FC19FD"/>
    <w:rsid w:val="0532A127"/>
    <w:rsid w:val="05A1540D"/>
    <w:rsid w:val="072A1EBD"/>
    <w:rsid w:val="0935EC49"/>
    <w:rsid w:val="0BCCB8D4"/>
    <w:rsid w:val="0CD93649"/>
    <w:rsid w:val="0E106272"/>
    <w:rsid w:val="10E03C0C"/>
    <w:rsid w:val="119FA075"/>
    <w:rsid w:val="1268A21C"/>
    <w:rsid w:val="12913D52"/>
    <w:rsid w:val="1594726F"/>
    <w:rsid w:val="1660DE3A"/>
    <w:rsid w:val="178C7392"/>
    <w:rsid w:val="18E3B7DB"/>
    <w:rsid w:val="1DFD633B"/>
    <w:rsid w:val="2473D3DE"/>
    <w:rsid w:val="2A2DBAB5"/>
    <w:rsid w:val="2CBAF1F3"/>
    <w:rsid w:val="2DC237C4"/>
    <w:rsid w:val="2DED2918"/>
    <w:rsid w:val="2F57D322"/>
    <w:rsid w:val="3141DAAE"/>
    <w:rsid w:val="33C38606"/>
    <w:rsid w:val="381D73C4"/>
    <w:rsid w:val="38F25E2C"/>
    <w:rsid w:val="39163B1F"/>
    <w:rsid w:val="3C27EABE"/>
    <w:rsid w:val="3E757BAA"/>
    <w:rsid w:val="3EF250F4"/>
    <w:rsid w:val="41DF3E1E"/>
    <w:rsid w:val="4437BAE4"/>
    <w:rsid w:val="45225E1B"/>
    <w:rsid w:val="457D25B9"/>
    <w:rsid w:val="4779B958"/>
    <w:rsid w:val="4841B46B"/>
    <w:rsid w:val="487B26C2"/>
    <w:rsid w:val="4885C984"/>
    <w:rsid w:val="48C14218"/>
    <w:rsid w:val="49989D46"/>
    <w:rsid w:val="4B9FAAA6"/>
    <w:rsid w:val="4EAA1968"/>
    <w:rsid w:val="4FBA2301"/>
    <w:rsid w:val="5202EB8E"/>
    <w:rsid w:val="52784769"/>
    <w:rsid w:val="52985CFE"/>
    <w:rsid w:val="530B1993"/>
    <w:rsid w:val="53C8FC23"/>
    <w:rsid w:val="564CB688"/>
    <w:rsid w:val="56519807"/>
    <w:rsid w:val="5A8610E8"/>
    <w:rsid w:val="5AE1B588"/>
    <w:rsid w:val="5BC03A34"/>
    <w:rsid w:val="5C2E72EE"/>
    <w:rsid w:val="5DEC427E"/>
    <w:rsid w:val="5F8091DF"/>
    <w:rsid w:val="5FDF7C47"/>
    <w:rsid w:val="63D9F084"/>
    <w:rsid w:val="65600603"/>
    <w:rsid w:val="65A97892"/>
    <w:rsid w:val="66E7CD54"/>
    <w:rsid w:val="69DC5D40"/>
    <w:rsid w:val="69E11F74"/>
    <w:rsid w:val="6A5DCCFA"/>
    <w:rsid w:val="6B220583"/>
    <w:rsid w:val="6CD76B3C"/>
    <w:rsid w:val="6D424FAB"/>
    <w:rsid w:val="6DDBF658"/>
    <w:rsid w:val="751767AA"/>
    <w:rsid w:val="7683AF7F"/>
    <w:rsid w:val="7885E1A3"/>
    <w:rsid w:val="7BB45781"/>
    <w:rsid w:val="7D081BB0"/>
    <w:rsid w:val="7F35E6B3"/>
    <w:rsid w:val="7F4B6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9157"/>
  <w15:chartTrackingRefBased/>
  <w15:docId w15:val="{C2FC258E-BB03-4F7B-AD85-F064F9E2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60"/>
    <w:rPr>
      <w:rFonts w:eastAsiaTheme="majorEastAsia" w:cstheme="majorBidi"/>
      <w:color w:val="272727" w:themeColor="text1" w:themeTint="D8"/>
    </w:rPr>
  </w:style>
  <w:style w:type="paragraph" w:styleId="Title">
    <w:name w:val="Title"/>
    <w:basedOn w:val="Normal"/>
    <w:next w:val="Normal"/>
    <w:link w:val="TitleChar"/>
    <w:uiPriority w:val="10"/>
    <w:qFormat/>
    <w:rsid w:val="0072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60"/>
    <w:pPr>
      <w:spacing w:before="160"/>
      <w:jc w:val="center"/>
    </w:pPr>
    <w:rPr>
      <w:i/>
      <w:iCs/>
      <w:color w:val="404040" w:themeColor="text1" w:themeTint="BF"/>
    </w:rPr>
  </w:style>
  <w:style w:type="character" w:customStyle="1" w:styleId="QuoteChar">
    <w:name w:val="Quote Char"/>
    <w:basedOn w:val="DefaultParagraphFont"/>
    <w:link w:val="Quote"/>
    <w:uiPriority w:val="29"/>
    <w:rsid w:val="00725160"/>
    <w:rPr>
      <w:i/>
      <w:iCs/>
      <w:color w:val="404040" w:themeColor="text1" w:themeTint="BF"/>
    </w:rPr>
  </w:style>
  <w:style w:type="paragraph" w:styleId="ListParagraph">
    <w:name w:val="List Paragraph"/>
    <w:basedOn w:val="Normal"/>
    <w:uiPriority w:val="34"/>
    <w:qFormat/>
    <w:rsid w:val="00725160"/>
    <w:pPr>
      <w:ind w:left="720"/>
      <w:contextualSpacing/>
    </w:pPr>
  </w:style>
  <w:style w:type="character" w:styleId="IntenseEmphasis">
    <w:name w:val="Intense Emphasis"/>
    <w:basedOn w:val="DefaultParagraphFont"/>
    <w:uiPriority w:val="21"/>
    <w:qFormat/>
    <w:rsid w:val="00725160"/>
    <w:rPr>
      <w:i/>
      <w:iCs/>
      <w:color w:val="0F4761" w:themeColor="accent1" w:themeShade="BF"/>
    </w:rPr>
  </w:style>
  <w:style w:type="paragraph" w:styleId="IntenseQuote">
    <w:name w:val="Intense Quote"/>
    <w:basedOn w:val="Normal"/>
    <w:next w:val="Normal"/>
    <w:link w:val="IntenseQuoteChar"/>
    <w:uiPriority w:val="30"/>
    <w:qFormat/>
    <w:rsid w:val="0072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60"/>
    <w:rPr>
      <w:i/>
      <w:iCs/>
      <w:color w:val="0F4761" w:themeColor="accent1" w:themeShade="BF"/>
    </w:rPr>
  </w:style>
  <w:style w:type="character" w:styleId="IntenseReference">
    <w:name w:val="Intense Reference"/>
    <w:basedOn w:val="DefaultParagraphFont"/>
    <w:uiPriority w:val="32"/>
    <w:qFormat/>
    <w:rsid w:val="00725160"/>
    <w:rPr>
      <w:b/>
      <w:bCs/>
      <w:smallCaps/>
      <w:color w:val="0F4761" w:themeColor="accent1" w:themeShade="BF"/>
      <w:spacing w:val="5"/>
    </w:rPr>
  </w:style>
  <w:style w:type="paragraph" w:styleId="Header">
    <w:name w:val="header"/>
    <w:basedOn w:val="Normal"/>
    <w:link w:val="HeaderChar"/>
    <w:uiPriority w:val="99"/>
    <w:unhideWhenUsed/>
    <w:rsid w:val="00725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160"/>
  </w:style>
  <w:style w:type="paragraph" w:styleId="Footer">
    <w:name w:val="footer"/>
    <w:basedOn w:val="Normal"/>
    <w:link w:val="FooterChar"/>
    <w:uiPriority w:val="99"/>
    <w:unhideWhenUsed/>
    <w:rsid w:val="00725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160"/>
  </w:style>
  <w:style w:type="character" w:styleId="Hyperlink">
    <w:name w:val="Hyperlink"/>
    <w:basedOn w:val="DefaultParagraphFont"/>
    <w:uiPriority w:val="99"/>
    <w:unhideWhenUsed/>
    <w:rsid w:val="00617D7B"/>
    <w:rPr>
      <w:color w:val="467886" w:themeColor="hyperlink"/>
      <w:u w:val="single"/>
    </w:rPr>
  </w:style>
  <w:style w:type="character" w:styleId="UnresolvedMention">
    <w:name w:val="Unresolved Mention"/>
    <w:basedOn w:val="DefaultParagraphFont"/>
    <w:uiPriority w:val="99"/>
    <w:semiHidden/>
    <w:unhideWhenUsed/>
    <w:rsid w:val="00617D7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946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0422">
      <w:bodyDiv w:val="1"/>
      <w:marLeft w:val="0"/>
      <w:marRight w:val="0"/>
      <w:marTop w:val="0"/>
      <w:marBottom w:val="0"/>
      <w:divBdr>
        <w:top w:val="none" w:sz="0" w:space="0" w:color="auto"/>
        <w:left w:val="none" w:sz="0" w:space="0" w:color="auto"/>
        <w:bottom w:val="none" w:sz="0" w:space="0" w:color="auto"/>
        <w:right w:val="none" w:sz="0" w:space="0" w:color="auto"/>
      </w:divBdr>
    </w:div>
    <w:div w:id="16477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Johnsons Caravans</dc:creator>
  <cp:keywords/>
  <dc:description/>
  <cp:lastModifiedBy>Kurt Bailey</cp:lastModifiedBy>
  <cp:revision>2</cp:revision>
  <dcterms:created xsi:type="dcterms:W3CDTF">2026-05-05T11:35:00Z</dcterms:created>
  <dcterms:modified xsi:type="dcterms:W3CDTF">2026-05-05T11:35:00Z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f898fa-3fce-4d74-9725-389923a9bcb4_Enabled">
    <vt:lpwstr>true</vt:lpwstr>
  </property>
  <property fmtid="{D5CDD505-2E9C-101B-9397-08002B2CF9AE}" pid="3" name="MSIP_Label_0ef898fa-3fce-4d74-9725-389923a9bcb4_SetDate">
    <vt:lpwstr>2026-05-05T11:35:54Z</vt:lpwstr>
  </property>
  <property fmtid="{D5CDD505-2E9C-101B-9397-08002B2CF9AE}" pid="4" name="MSIP_Label_0ef898fa-3fce-4d74-9725-389923a9bcb4_Method">
    <vt:lpwstr>Standard</vt:lpwstr>
  </property>
  <property fmtid="{D5CDD505-2E9C-101B-9397-08002B2CF9AE}" pid="5" name="MSIP_Label_0ef898fa-3fce-4d74-9725-389923a9bcb4_Name">
    <vt:lpwstr>defa4170-0d19-0005-0003-bc88714345d2</vt:lpwstr>
  </property>
  <property fmtid="{D5CDD505-2E9C-101B-9397-08002B2CF9AE}" pid="6" name="MSIP_Label_0ef898fa-3fce-4d74-9725-389923a9bcb4_SiteId">
    <vt:lpwstr>5a17173c-77af-4977-993d-e1f8ba59ef5f</vt:lpwstr>
  </property>
  <property fmtid="{D5CDD505-2E9C-101B-9397-08002B2CF9AE}" pid="7" name="MSIP_Label_0ef898fa-3fce-4d74-9725-389923a9bcb4_ActionId">
    <vt:lpwstr>0661b60f-b4ae-410e-9169-b4b034937ef7</vt:lpwstr>
  </property>
  <property fmtid="{D5CDD505-2E9C-101B-9397-08002B2CF9AE}" pid="8" name="MSIP_Label_0ef898fa-3fce-4d74-9725-389923a9bcb4_ContentBits">
    <vt:lpwstr>0</vt:lpwstr>
  </property>
  <property fmtid="{D5CDD505-2E9C-101B-9397-08002B2CF9AE}" pid="9" name="MSIP_Label_0ef898fa-3fce-4d74-9725-389923a9bcb4_Tag">
    <vt:lpwstr>10, 3, 0, 1</vt:lpwstr>
  </property>
</Properties>
</file>